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0E" w:rsidRPr="008E1F0E" w:rsidRDefault="008E1F0E" w:rsidP="008E1F0E">
      <w:pPr>
        <w:keepNext/>
        <w:spacing w:before="240" w:after="60" w:line="240" w:lineRule="auto"/>
        <w:jc w:val="center"/>
        <w:outlineLvl w:val="1"/>
        <w:rPr>
          <w:rFonts w:ascii="Cambria" w:eastAsia="Times New Roman" w:hAnsi="Cambria" w:cs="Times New Roman"/>
          <w:b/>
          <w:bCs/>
          <w:i/>
          <w:iCs/>
          <w:sz w:val="19"/>
          <w:szCs w:val="19"/>
        </w:rPr>
      </w:pPr>
      <w:r w:rsidRPr="008E1F0E">
        <w:rPr>
          <w:rFonts w:ascii="Cambria" w:eastAsia="Times New Roman" w:hAnsi="Cambria" w:cs="Times New Roman"/>
          <w:b/>
          <w:bCs/>
          <w:i/>
          <w:iCs/>
          <w:sz w:val="19"/>
          <w:szCs w:val="19"/>
        </w:rPr>
        <w:t>CARROLL &amp; SUTTON ORTHODONTICS</w:t>
      </w:r>
    </w:p>
    <w:p w:rsidR="008E1F0E" w:rsidRPr="008E1F0E" w:rsidRDefault="008E1F0E" w:rsidP="008E1F0E">
      <w:pPr>
        <w:keepNext/>
        <w:pBdr>
          <w:bottom w:val="single" w:sz="12" w:space="1" w:color="auto"/>
        </w:pBdr>
        <w:spacing w:after="0" w:line="240" w:lineRule="auto"/>
        <w:jc w:val="center"/>
        <w:outlineLvl w:val="0"/>
        <w:rPr>
          <w:rFonts w:ascii="Times New Roman" w:eastAsia="Times New Roman" w:hAnsi="Times New Roman" w:cs="Times New Roman"/>
          <w:b/>
          <w:bCs/>
          <w:sz w:val="19"/>
          <w:szCs w:val="19"/>
        </w:rPr>
      </w:pPr>
      <w:r w:rsidRPr="008E1F0E">
        <w:rPr>
          <w:rFonts w:ascii="Times New Roman" w:eastAsia="Times New Roman" w:hAnsi="Times New Roman" w:cs="Times New Roman"/>
          <w:b/>
          <w:bCs/>
          <w:sz w:val="19"/>
          <w:szCs w:val="19"/>
        </w:rPr>
        <w:t>NOTICE OF PRIVACY PRACTICE</w:t>
      </w:r>
    </w:p>
    <w:p w:rsidR="008E1F0E" w:rsidRPr="008E1F0E" w:rsidRDefault="008E1F0E" w:rsidP="008E1F0E">
      <w:pPr>
        <w:spacing w:after="0" w:line="240" w:lineRule="auto"/>
        <w:rPr>
          <w:rFonts w:ascii="Times New Roman" w:eastAsia="Times New Roman" w:hAnsi="Times New Roman" w:cs="Times New Roman"/>
          <w:sz w:val="19"/>
          <w:szCs w:val="19"/>
        </w:rPr>
      </w:pPr>
    </w:p>
    <w:p w:rsidR="008E1F0E" w:rsidRPr="008E1F0E" w:rsidRDefault="008E1F0E" w:rsidP="008E1F0E">
      <w:pPr>
        <w:spacing w:after="0" w:line="240" w:lineRule="auto"/>
        <w:rPr>
          <w:rFonts w:ascii="Times New Roman" w:eastAsia="Times New Roman" w:hAnsi="Times New Roman" w:cs="Times New Roman"/>
          <w:b/>
          <w:sz w:val="19"/>
          <w:szCs w:val="19"/>
        </w:rPr>
      </w:pPr>
      <w:r w:rsidRPr="008E1F0E">
        <w:rPr>
          <w:rFonts w:ascii="Times New Roman" w:eastAsia="Times New Roman" w:hAnsi="Times New Roman" w:cs="Times New Roman"/>
          <w:b/>
          <w:sz w:val="19"/>
          <w:szCs w:val="19"/>
        </w:rPr>
        <w:t>THIS NOTICE DESCRIBES HOW HEALTH INFORMATION ABOUT YOU MAY BE USED AND DISCLOSED AND HOW YOU CAN GET ACCESS TO THIS INFORMATION.</w:t>
      </w:r>
    </w:p>
    <w:p w:rsidR="008E1F0E" w:rsidRPr="008E1F0E" w:rsidRDefault="008E1F0E" w:rsidP="008E1F0E">
      <w:pPr>
        <w:spacing w:after="0" w:line="240" w:lineRule="auto"/>
        <w:jc w:val="center"/>
        <w:rPr>
          <w:rFonts w:ascii="Times New Roman" w:eastAsia="Times New Roman" w:hAnsi="Times New Roman" w:cs="Times New Roman"/>
          <w:b/>
          <w:sz w:val="19"/>
          <w:szCs w:val="19"/>
        </w:rPr>
      </w:pPr>
    </w:p>
    <w:p w:rsidR="008E1F0E" w:rsidRPr="008E1F0E" w:rsidRDefault="008E1F0E" w:rsidP="008E1F0E">
      <w:pPr>
        <w:spacing w:after="0" w:line="240" w:lineRule="auto"/>
        <w:jc w:val="center"/>
        <w:rPr>
          <w:rFonts w:ascii="Times New Roman" w:eastAsia="Times New Roman" w:hAnsi="Times New Roman" w:cs="Times New Roman"/>
          <w:b/>
          <w:sz w:val="19"/>
          <w:szCs w:val="19"/>
        </w:rPr>
      </w:pPr>
      <w:r w:rsidRPr="008E1F0E">
        <w:rPr>
          <w:rFonts w:ascii="Times New Roman" w:eastAsia="Times New Roman" w:hAnsi="Times New Roman" w:cs="Times New Roman"/>
          <w:b/>
          <w:sz w:val="19"/>
          <w:szCs w:val="19"/>
        </w:rPr>
        <w:t>PLEASE REVIEW IT CAREFULLY.</w:t>
      </w:r>
    </w:p>
    <w:p w:rsidR="008E1F0E" w:rsidRPr="008E1F0E" w:rsidRDefault="008E1F0E" w:rsidP="008E1F0E">
      <w:pPr>
        <w:spacing w:after="0" w:line="240" w:lineRule="auto"/>
        <w:jc w:val="center"/>
        <w:rPr>
          <w:rFonts w:ascii="Times New Roman" w:eastAsia="Times New Roman" w:hAnsi="Times New Roman" w:cs="Times New Roman"/>
          <w:b/>
          <w:sz w:val="19"/>
          <w:szCs w:val="19"/>
        </w:rPr>
      </w:pPr>
      <w:r w:rsidRPr="008E1F0E">
        <w:rPr>
          <w:rFonts w:ascii="Times New Roman" w:eastAsia="Times New Roman" w:hAnsi="Times New Roman" w:cs="Times New Roman"/>
          <w:b/>
          <w:sz w:val="19"/>
          <w:szCs w:val="19"/>
        </w:rPr>
        <w:t>THE PRIVACY OF YOUR HEALTH INFORMATION IS IMPORTANT TO US.</w:t>
      </w:r>
    </w:p>
    <w:p w:rsidR="008E1F0E" w:rsidRPr="008E1F0E" w:rsidRDefault="008E1F0E" w:rsidP="008E1F0E">
      <w:pPr>
        <w:autoSpaceDE w:val="0"/>
        <w:autoSpaceDN w:val="0"/>
        <w:adjustRightInd w:val="0"/>
        <w:spacing w:after="0" w:line="240" w:lineRule="auto"/>
        <w:jc w:val="center"/>
        <w:rPr>
          <w:rFonts w:ascii="Times New Roman" w:eastAsia="Times New Roman" w:hAnsi="Times New Roman" w:cs="Times New Roman"/>
          <w:b/>
          <w:color w:val="000000"/>
          <w:sz w:val="19"/>
          <w:szCs w:val="19"/>
        </w:rPr>
      </w:pPr>
      <w:r w:rsidRPr="008E1F0E">
        <w:rPr>
          <w:rFonts w:ascii="Times New Roman" w:eastAsia="Times New Roman" w:hAnsi="Times New Roman" w:cs="Times New Roman"/>
          <w:b/>
          <w:color w:val="000000"/>
          <w:sz w:val="19"/>
          <w:szCs w:val="19"/>
        </w:rPr>
        <w:t xml:space="preserve">. </w:t>
      </w:r>
    </w:p>
    <w:p w:rsidR="008E1F0E" w:rsidRPr="008E1F0E" w:rsidRDefault="008E1F0E" w:rsidP="008E1F0E">
      <w:pPr>
        <w:tabs>
          <w:tab w:val="left" w:pos="0"/>
        </w:tabs>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color w:val="000000"/>
          <w:sz w:val="19"/>
          <w:szCs w:val="19"/>
        </w:rPr>
        <w:t xml:space="preserve">State and Federal laws require us to maintain the privacy of your health information and to inform you about our privacy practices by providing you with this notice. We must follow the privacy practices as described below. This Notice will take effect on April 14, 2003 and will remain in effect until it is amended or replaced by us.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color w:val="000000"/>
          <w:sz w:val="19"/>
          <w:szCs w:val="19"/>
        </w:rPr>
        <w:t xml:space="preserve">It is our right to change our privacy practices provided law permits the changes. Before we make a significant change, this Notice will be amended to reflect the changes and we will make the new Notice available upon request. We reserve the right to make any changes in our privacy practices and the new terms of our Notice effective for all health information maintained, created and/or received by us before the date changes were made.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color w:val="000000"/>
          <w:sz w:val="19"/>
          <w:szCs w:val="19"/>
        </w:rPr>
        <w:t xml:space="preserve">You may request a copy of our Privacy Notice at any time by contacting our Privacy Officer, Carroll &amp; Sutton Orthodontics. Information on contacting us can be found at the end of this Notice. </w:t>
      </w:r>
    </w:p>
    <w:p w:rsidR="008E1F0E" w:rsidRPr="008E1F0E" w:rsidRDefault="008E1F0E" w:rsidP="008E1F0E">
      <w:pPr>
        <w:keepNext/>
        <w:spacing w:after="0" w:line="240" w:lineRule="auto"/>
        <w:jc w:val="center"/>
        <w:outlineLvl w:val="0"/>
        <w:rPr>
          <w:rFonts w:ascii="Times New Roman" w:eastAsia="Times New Roman" w:hAnsi="Times New Roman" w:cs="Times New Roman"/>
          <w:b/>
          <w:bCs/>
          <w:color w:val="000000"/>
          <w:sz w:val="19"/>
          <w:szCs w:val="19"/>
          <w:u w:val="single"/>
        </w:rPr>
      </w:pPr>
    </w:p>
    <w:p w:rsidR="008E1F0E" w:rsidRPr="008E1F0E" w:rsidRDefault="008E1F0E" w:rsidP="008E1F0E">
      <w:pPr>
        <w:keepNext/>
        <w:spacing w:after="0" w:line="240" w:lineRule="auto"/>
        <w:jc w:val="center"/>
        <w:outlineLvl w:val="0"/>
        <w:rPr>
          <w:rFonts w:ascii="Times New Roman" w:eastAsia="Times New Roman" w:hAnsi="Times New Roman" w:cs="Times New Roman"/>
          <w:b/>
          <w:bCs/>
          <w:color w:val="000000"/>
          <w:sz w:val="19"/>
          <w:szCs w:val="19"/>
          <w:u w:val="single"/>
        </w:rPr>
      </w:pPr>
      <w:r w:rsidRPr="008E1F0E">
        <w:rPr>
          <w:rFonts w:ascii="Times New Roman" w:eastAsia="Times New Roman" w:hAnsi="Times New Roman" w:cs="Times New Roman"/>
          <w:b/>
          <w:bCs/>
          <w:color w:val="000000"/>
          <w:sz w:val="19"/>
          <w:szCs w:val="19"/>
          <w:u w:val="single"/>
        </w:rPr>
        <w:t xml:space="preserve">TYPICAL USES AND DISCLOSURES OF HEALTH INFORMATION </w:t>
      </w:r>
    </w:p>
    <w:p w:rsidR="008E1F0E" w:rsidRPr="008E1F0E" w:rsidRDefault="008E1F0E" w:rsidP="008E1F0E">
      <w:pPr>
        <w:spacing w:after="0" w:line="240" w:lineRule="auto"/>
        <w:rPr>
          <w:rFonts w:ascii="Times New Roman" w:eastAsia="Times New Roman" w:hAnsi="Times New Roman" w:cs="Times New Roman"/>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color w:val="000000"/>
          <w:sz w:val="19"/>
          <w:szCs w:val="19"/>
        </w:rPr>
        <w:t xml:space="preserve">We will keep your health information confidential, using it only for the following purposes: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Treatment: </w:t>
      </w:r>
      <w:r w:rsidRPr="008E1F0E">
        <w:rPr>
          <w:rFonts w:ascii="Times New Roman" w:eastAsia="Times New Roman" w:hAnsi="Times New Roman" w:cs="Times New Roman"/>
          <w:color w:val="000000"/>
          <w:sz w:val="19"/>
          <w:szCs w:val="19"/>
        </w:rPr>
        <w:t xml:space="preserve">We may use your health information to provide you with our professional services. We have established “minimum necessary or need to know” standards that limit various staff members’ access to your health information according to their primary job functions. Everyone on our staff is required to sign a confidentiality statement.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Disclosure: </w:t>
      </w:r>
      <w:r w:rsidRPr="008E1F0E">
        <w:rPr>
          <w:rFonts w:ascii="Times New Roman" w:eastAsia="Times New Roman" w:hAnsi="Times New Roman" w:cs="Times New Roman"/>
          <w:color w:val="000000"/>
          <w:sz w:val="19"/>
          <w:szCs w:val="19"/>
        </w:rPr>
        <w:t xml:space="preserve">We may disclose and/or share your healthcare information with other </w:t>
      </w:r>
      <w:r w:rsidRPr="008E1F0E">
        <w:rPr>
          <w:rFonts w:ascii="Times New Roman" w:eastAsia="Times New Roman" w:hAnsi="Times New Roman" w:cs="Times New Roman"/>
          <w:color w:val="000000"/>
          <w:sz w:val="19"/>
          <w:szCs w:val="19"/>
          <w:u w:val="single"/>
        </w:rPr>
        <w:t xml:space="preserve">health care professionals </w:t>
      </w:r>
      <w:r w:rsidRPr="008E1F0E">
        <w:rPr>
          <w:rFonts w:ascii="Times New Roman" w:eastAsia="Times New Roman" w:hAnsi="Times New Roman" w:cs="Times New Roman"/>
          <w:color w:val="000000"/>
          <w:sz w:val="19"/>
          <w:szCs w:val="19"/>
        </w:rPr>
        <w:t xml:space="preserve">who provide treatment and /or services to you. These professionals will have a privacy and confidentiality policy like this one. Health information about you may also be disclosed to your family, friends and/or other persons you </w:t>
      </w:r>
      <w:r w:rsidRPr="008E1F0E">
        <w:rPr>
          <w:rFonts w:ascii="Times New Roman" w:eastAsia="Times New Roman" w:hAnsi="Times New Roman" w:cs="Times New Roman"/>
          <w:color w:val="000000"/>
          <w:sz w:val="19"/>
          <w:szCs w:val="19"/>
          <w:u w:val="single"/>
        </w:rPr>
        <w:t xml:space="preserve">choose </w:t>
      </w:r>
      <w:r w:rsidRPr="008E1F0E">
        <w:rPr>
          <w:rFonts w:ascii="Times New Roman" w:eastAsia="Times New Roman" w:hAnsi="Times New Roman" w:cs="Times New Roman"/>
          <w:color w:val="000000"/>
          <w:sz w:val="19"/>
          <w:szCs w:val="19"/>
        </w:rPr>
        <w:t xml:space="preserve">to involve in your care, only if you agree and that we may do so.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Payment: </w:t>
      </w:r>
      <w:r w:rsidRPr="008E1F0E">
        <w:rPr>
          <w:rFonts w:ascii="Times New Roman" w:eastAsia="Times New Roman" w:hAnsi="Times New Roman" w:cs="Times New Roman"/>
          <w:color w:val="000000"/>
          <w:sz w:val="19"/>
          <w:szCs w:val="19"/>
        </w:rPr>
        <w:t xml:space="preserve">We may use and disclose your health information to seek payment for services we provide to you. This disclosure involves our business office staff and may include insurance organizations or other businesses that may become involved in the process of mailing statements and/or collecting unpaid balances.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Emergencies: </w:t>
      </w:r>
      <w:r w:rsidRPr="008E1F0E">
        <w:rPr>
          <w:rFonts w:ascii="Times New Roman" w:eastAsia="Times New Roman" w:hAnsi="Times New Roman" w:cs="Times New Roman"/>
          <w:color w:val="000000"/>
          <w:sz w:val="19"/>
          <w:szCs w:val="19"/>
        </w:rPr>
        <w:t xml:space="preserve">We may use and disclose your health information to notify, or assist in the notification of a family member or anyone responsible for your care, in case of any emergency involving your care, your location, your general condition or death. If at all possible we will provide you with an opportunity to object to this use or disclosure. Under emergency conditions or if you are incapacitated we will use our professional judgment to disclose only that information directly relevant to your care. We will also use our professional judgment to make reasonable inferences of your best interest by allowing someone to pick up filled prescriptions, x-rays or other similar forms of health information and/or supplies unless you have advised us otherwise.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Healthcare Operations: </w:t>
      </w:r>
      <w:r w:rsidRPr="008E1F0E">
        <w:rPr>
          <w:rFonts w:ascii="Times New Roman" w:eastAsia="Times New Roman" w:hAnsi="Times New Roman" w:cs="Times New Roman"/>
          <w:color w:val="000000"/>
          <w:sz w:val="19"/>
          <w:szCs w:val="19"/>
        </w:rPr>
        <w:t xml:space="preserve">We will use and disclose your health information to keep our practice operable. Examples of personnel who may have access to this information include, but are not limited to, our medical records staff, outside health or management reviewers and individuals performing similar activities.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proofErr w:type="gramStart"/>
      <w:r w:rsidRPr="008E1F0E">
        <w:rPr>
          <w:rFonts w:ascii="Times New Roman" w:eastAsia="Times New Roman" w:hAnsi="Times New Roman" w:cs="Times New Roman"/>
          <w:b/>
          <w:bCs/>
          <w:color w:val="000000"/>
          <w:sz w:val="19"/>
          <w:szCs w:val="19"/>
        </w:rPr>
        <w:t xml:space="preserve">Required by Law: </w:t>
      </w:r>
      <w:r w:rsidRPr="008E1F0E">
        <w:rPr>
          <w:rFonts w:ascii="Times New Roman" w:eastAsia="Times New Roman" w:hAnsi="Times New Roman" w:cs="Times New Roman"/>
          <w:color w:val="000000"/>
          <w:sz w:val="19"/>
          <w:szCs w:val="19"/>
        </w:rPr>
        <w:t>We will use and disclose your health information when we are required to do so by law.</w:t>
      </w:r>
      <w:proofErr w:type="gramEnd"/>
      <w:r w:rsidRPr="008E1F0E">
        <w:rPr>
          <w:rFonts w:ascii="Times New Roman" w:eastAsia="Times New Roman" w:hAnsi="Times New Roman" w:cs="Times New Roman"/>
          <w:color w:val="000000"/>
          <w:sz w:val="19"/>
          <w:szCs w:val="19"/>
        </w:rPr>
        <w:t xml:space="preserve"> </w:t>
      </w:r>
      <w:proofErr w:type="gramStart"/>
      <w:r w:rsidRPr="008E1F0E">
        <w:rPr>
          <w:rFonts w:ascii="Times New Roman" w:eastAsia="Times New Roman" w:hAnsi="Times New Roman" w:cs="Times New Roman"/>
          <w:color w:val="000000"/>
          <w:sz w:val="19"/>
          <w:szCs w:val="19"/>
        </w:rPr>
        <w:t>(Court or administrative orders, subpoena, discovery request or other lawful process.)</w:t>
      </w:r>
      <w:proofErr w:type="gramEnd"/>
      <w:r w:rsidRPr="008E1F0E">
        <w:rPr>
          <w:rFonts w:ascii="Times New Roman" w:eastAsia="Times New Roman" w:hAnsi="Times New Roman" w:cs="Times New Roman"/>
          <w:color w:val="000000"/>
          <w:sz w:val="19"/>
          <w:szCs w:val="19"/>
        </w:rPr>
        <w:t xml:space="preserve"> We will use and disclose your information when requested by national security, intelligence and other State and Federal officials and/or if you are an inmate or otherwise under the custody of law enforcement.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Abuse or Neglect: </w:t>
      </w:r>
      <w:r w:rsidRPr="008E1F0E">
        <w:rPr>
          <w:rFonts w:ascii="Times New Roman" w:eastAsia="Times New Roman" w:hAnsi="Times New Roman" w:cs="Times New Roman"/>
          <w:color w:val="000000"/>
          <w:sz w:val="19"/>
          <w:szCs w:val="19"/>
        </w:rPr>
        <w:t xml:space="preserve">We may disclose your health information to appropriate authorities if we reasonably believe that you are a possible victim of abuse, neglect, or domestic violence or the possible victim of other crimes. This information will be disclosed only to the extent necessary to prevent a serious threat to your health or safety or that of others.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lastRenderedPageBreak/>
        <w:t xml:space="preserve">Public Health Responsibilities: </w:t>
      </w:r>
      <w:r w:rsidRPr="008E1F0E">
        <w:rPr>
          <w:rFonts w:ascii="Times New Roman" w:eastAsia="Times New Roman" w:hAnsi="Times New Roman" w:cs="Times New Roman"/>
          <w:color w:val="000000"/>
          <w:sz w:val="19"/>
          <w:szCs w:val="19"/>
        </w:rPr>
        <w:t xml:space="preserve">We will disclose your health care information to report problems with products, reactions to medications, product recalls, </w:t>
      </w:r>
      <w:proofErr w:type="gramStart"/>
      <w:r w:rsidRPr="008E1F0E">
        <w:rPr>
          <w:rFonts w:ascii="Times New Roman" w:eastAsia="Times New Roman" w:hAnsi="Times New Roman" w:cs="Times New Roman"/>
          <w:color w:val="000000"/>
          <w:sz w:val="19"/>
          <w:szCs w:val="19"/>
        </w:rPr>
        <w:t>disease</w:t>
      </w:r>
      <w:proofErr w:type="gramEnd"/>
      <w:r w:rsidRPr="008E1F0E">
        <w:rPr>
          <w:rFonts w:ascii="Times New Roman" w:eastAsia="Times New Roman" w:hAnsi="Times New Roman" w:cs="Times New Roman"/>
          <w:color w:val="000000"/>
          <w:sz w:val="19"/>
          <w:szCs w:val="19"/>
        </w:rPr>
        <w:t>/infection exposure and to prevent and control disease, injury and/or disability.</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Marketing Health-Related Services: </w:t>
      </w:r>
      <w:r w:rsidRPr="008E1F0E">
        <w:rPr>
          <w:rFonts w:ascii="Times New Roman" w:eastAsia="Times New Roman" w:hAnsi="Times New Roman" w:cs="Times New Roman"/>
          <w:color w:val="000000"/>
          <w:sz w:val="19"/>
          <w:szCs w:val="19"/>
        </w:rPr>
        <w:t xml:space="preserve">We will not use your health information for marketing purposes unless we have your written authorization to do so.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National Security: </w:t>
      </w:r>
      <w:r w:rsidRPr="008E1F0E">
        <w:rPr>
          <w:rFonts w:ascii="Times New Roman" w:eastAsia="Times New Roman" w:hAnsi="Times New Roman" w:cs="Times New Roman"/>
          <w:color w:val="000000"/>
          <w:sz w:val="19"/>
          <w:szCs w:val="19"/>
        </w:rPr>
        <w:t xml:space="preserve">The health information of Armed Forces personnel may be disclosed to military authorities under certain circumstances. If the information is required for lawful intelligence, counterintelligence or other national security activities, we may disclose it to authorized federal officials.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Appointment Reminders: </w:t>
      </w:r>
      <w:r w:rsidRPr="008E1F0E">
        <w:rPr>
          <w:rFonts w:ascii="Times New Roman" w:eastAsia="Times New Roman" w:hAnsi="Times New Roman" w:cs="Times New Roman"/>
          <w:color w:val="000000"/>
          <w:sz w:val="19"/>
          <w:szCs w:val="19"/>
        </w:rPr>
        <w:t xml:space="preserve">We may use or disclose your health information to provide you with appointment reminders, including, but not limited to, voicemail messages, postcards or letters. </w:t>
      </w:r>
    </w:p>
    <w:p w:rsidR="008E1F0E" w:rsidRPr="008E1F0E" w:rsidRDefault="008E1F0E" w:rsidP="008E1F0E">
      <w:pPr>
        <w:keepNext/>
        <w:spacing w:before="240" w:after="60" w:line="240" w:lineRule="auto"/>
        <w:outlineLvl w:val="1"/>
        <w:rPr>
          <w:rFonts w:ascii="Times New Roman" w:eastAsia="Times New Roman" w:hAnsi="Times New Roman" w:cs="Times New Roman"/>
          <w:b/>
          <w:bCs/>
          <w:i/>
          <w:iCs/>
          <w:color w:val="000000"/>
          <w:sz w:val="19"/>
          <w:szCs w:val="19"/>
          <w:u w:val="single"/>
        </w:rPr>
      </w:pPr>
      <w:r w:rsidRPr="008E1F0E">
        <w:rPr>
          <w:rFonts w:ascii="Times New Roman" w:eastAsia="Times New Roman" w:hAnsi="Times New Roman" w:cs="Times New Roman"/>
          <w:b/>
          <w:bCs/>
          <w:i/>
          <w:iCs/>
          <w:color w:val="000000"/>
          <w:sz w:val="19"/>
          <w:szCs w:val="19"/>
          <w:u w:val="single"/>
        </w:rPr>
        <w:t xml:space="preserve">YOUR PRIVACY RIGHTS AS OUR PATIENT </w:t>
      </w:r>
    </w:p>
    <w:p w:rsidR="008E1F0E" w:rsidRPr="008E1F0E" w:rsidRDefault="008E1F0E" w:rsidP="008E1F0E">
      <w:pPr>
        <w:spacing w:after="0" w:line="240" w:lineRule="auto"/>
        <w:rPr>
          <w:rFonts w:ascii="Times New Roman" w:eastAsia="Times New Roman" w:hAnsi="Times New Roman" w:cs="Times New Roman"/>
          <w:sz w:val="19"/>
          <w:szCs w:val="19"/>
        </w:rPr>
      </w:pPr>
    </w:p>
    <w:p w:rsidR="008E1F0E" w:rsidRPr="008E1F0E" w:rsidRDefault="008E1F0E" w:rsidP="008E1F0E">
      <w:pPr>
        <w:spacing w:after="0" w:line="240" w:lineRule="auto"/>
        <w:rPr>
          <w:rFonts w:ascii="Times New Roman" w:eastAsia="Times New Roman" w:hAnsi="Times New Roman" w:cs="Times New Roman"/>
          <w:bCs/>
          <w:sz w:val="19"/>
          <w:szCs w:val="19"/>
        </w:rPr>
      </w:pPr>
      <w:r w:rsidRPr="008E1F0E">
        <w:rPr>
          <w:rFonts w:ascii="Times New Roman" w:eastAsia="Times New Roman" w:hAnsi="Times New Roman" w:cs="Times New Roman"/>
          <w:bCs/>
          <w:sz w:val="19"/>
          <w:szCs w:val="19"/>
        </w:rPr>
        <w:t xml:space="preserve">Access: Upon written request, you have the right to inspect and get copies of your health information (and that of an individual for whom you are a legal guardian.) There will be some limited exceptions. If you wish to examine your health information, you will need to complete and submit an appropriate request form. Contact our Privacy Officer for a copy of the Request Form. You may also request access by sending us a letter to the address at the end of this Notice. Once approved, an appointment can be made to review your records. Copies, if requested, will be $2.50 for each page and the staff time charged will be $15.00 per hour including the time required to locate and copy your health information. If you want the copies mailed to you, postage will also be charged. If you prefer a summary or an explanation of your health information, we will provide it for a fee. Please contact our Privacy Officer for a fee and/or for an explanation of our fee structure.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Amendment: </w:t>
      </w:r>
      <w:r w:rsidRPr="008E1F0E">
        <w:rPr>
          <w:rFonts w:ascii="Times New Roman" w:eastAsia="Times New Roman" w:hAnsi="Times New Roman" w:cs="Times New Roman"/>
          <w:color w:val="000000"/>
          <w:sz w:val="19"/>
          <w:szCs w:val="19"/>
        </w:rPr>
        <w:t xml:space="preserve">You have the right to amend your healthcare information, if you feel it is inaccurate or incomplete. Your request must be in writing and must include an explanation of why the information should be amended. Under certain circumstances, your request may be denied.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b/>
          <w:bCs/>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Non-routine Disclosures: </w:t>
      </w:r>
      <w:r w:rsidRPr="008E1F0E">
        <w:rPr>
          <w:rFonts w:ascii="Times New Roman" w:eastAsia="Times New Roman" w:hAnsi="Times New Roman" w:cs="Times New Roman"/>
          <w:color w:val="000000"/>
          <w:sz w:val="19"/>
          <w:szCs w:val="19"/>
        </w:rPr>
        <w:t xml:space="preserve">You have the right to receive a list of non-routine disclosures we have made of your health care information. (When we make a routine disclosure of your information to a professional for treatment and/or payment purposes, we do not keep a record of routine disclosures: therefore these are not available.) You have the right to a list of instances in which we, or our business associates, disclosed information for reasons other than treatment, payment or healthcare operations. You can request non-routine disclosures going back 6 years starting on April 14, 2003. Information prior to that date would not have to be released. (Example: If you request information on May 15, 2004, the disclosure period would start on April 14, 2003 up to May 15, 2004. Disclosures prior to April 14, 2003 do not have to be made available.)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b/>
          <w:bCs/>
          <w:color w:val="000000"/>
          <w:sz w:val="19"/>
          <w:szCs w:val="19"/>
        </w:rPr>
        <w:t xml:space="preserve">Restrictions: </w:t>
      </w:r>
      <w:r w:rsidRPr="008E1F0E">
        <w:rPr>
          <w:rFonts w:ascii="Times New Roman" w:eastAsia="Times New Roman" w:hAnsi="Times New Roman" w:cs="Times New Roman"/>
          <w:color w:val="000000"/>
          <w:sz w:val="19"/>
          <w:szCs w:val="19"/>
        </w:rPr>
        <w:t xml:space="preserve">You have the right to request that we place additional restrictions on our use or disclosure of your health information. We do not have to agree to these additional restrictions, but if we do, we will abide by our agreement. </w:t>
      </w:r>
      <w:proofErr w:type="gramStart"/>
      <w:r w:rsidRPr="008E1F0E">
        <w:rPr>
          <w:rFonts w:ascii="Times New Roman" w:eastAsia="Times New Roman" w:hAnsi="Times New Roman" w:cs="Times New Roman"/>
          <w:color w:val="000000"/>
          <w:sz w:val="19"/>
          <w:szCs w:val="19"/>
        </w:rPr>
        <w:t>(Except in emergencies.)</w:t>
      </w:r>
      <w:proofErr w:type="gramEnd"/>
      <w:r w:rsidRPr="008E1F0E">
        <w:rPr>
          <w:rFonts w:ascii="Times New Roman" w:eastAsia="Times New Roman" w:hAnsi="Times New Roman" w:cs="Times New Roman"/>
          <w:color w:val="000000"/>
          <w:sz w:val="19"/>
          <w:szCs w:val="19"/>
        </w:rPr>
        <w:t xml:space="preserve"> Please contact our Privacy Officer if you want to further restrict access to your health care information. This request must be submitted in writing. </w:t>
      </w:r>
    </w:p>
    <w:p w:rsid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u w:val="single"/>
        </w:rPr>
      </w:pP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bookmarkStart w:id="0" w:name="_GoBack"/>
      <w:bookmarkEnd w:id="0"/>
      <w:r w:rsidRPr="008E1F0E">
        <w:rPr>
          <w:rFonts w:ascii="Times New Roman" w:eastAsia="Times New Roman" w:hAnsi="Times New Roman" w:cs="Times New Roman"/>
          <w:color w:val="000000"/>
          <w:sz w:val="19"/>
          <w:szCs w:val="19"/>
          <w:u w:val="single"/>
        </w:rPr>
        <w:t xml:space="preserve">QUESTIONS AND COMPLAINTS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r w:rsidRPr="008E1F0E">
        <w:rPr>
          <w:rFonts w:ascii="Times New Roman" w:eastAsia="Times New Roman" w:hAnsi="Times New Roman" w:cs="Times New Roman"/>
          <w:color w:val="000000"/>
          <w:sz w:val="19"/>
          <w:szCs w:val="19"/>
        </w:rPr>
        <w:t xml:space="preserve">You have the right to file a complaint with us if you feel we have not compiled with our Privacy Policies. Your complaint should be directed to our Privacy Officer. If you feel we may have violated your privacy rights, or if you disagree with a decision we make regarding your access to your health information, you can complain to us. In writing, request a Complaint Form from our Privacy Officer. We support your right to the privacy of your information and will not retaliate in any way if you choose to file a complaint with us or with the U.S. Department of Health and Human Services. </w:t>
      </w:r>
    </w:p>
    <w:p w:rsidR="008E1F0E" w:rsidRPr="008E1F0E" w:rsidRDefault="008E1F0E" w:rsidP="008E1F0E">
      <w:pPr>
        <w:autoSpaceDE w:val="0"/>
        <w:autoSpaceDN w:val="0"/>
        <w:adjustRightInd w:val="0"/>
        <w:spacing w:after="0" w:line="240" w:lineRule="auto"/>
        <w:rPr>
          <w:rFonts w:ascii="Times New Roman" w:eastAsia="Times New Roman" w:hAnsi="Times New Roman" w:cs="Times New Roman"/>
          <w:color w:val="000000"/>
          <w:sz w:val="19"/>
          <w:szCs w:val="19"/>
        </w:rPr>
      </w:pPr>
    </w:p>
    <w:p w:rsidR="008E1F0E" w:rsidRPr="008E1F0E" w:rsidRDefault="008E1F0E" w:rsidP="008E1F0E">
      <w:pPr>
        <w:spacing w:after="0" w:line="240" w:lineRule="auto"/>
        <w:rPr>
          <w:rFonts w:ascii="Times New Roman" w:eastAsia="Times New Roman" w:hAnsi="Times New Roman" w:cs="Times New Roman"/>
          <w:sz w:val="19"/>
          <w:szCs w:val="19"/>
        </w:rPr>
      </w:pPr>
      <w:r w:rsidRPr="008E1F0E">
        <w:rPr>
          <w:rFonts w:ascii="Times New Roman" w:eastAsia="Times New Roman" w:hAnsi="Times New Roman" w:cs="Times New Roman"/>
          <w:sz w:val="19"/>
          <w:szCs w:val="19"/>
        </w:rPr>
        <w:t xml:space="preserve">Contact Officer:  </w:t>
      </w:r>
      <w:r w:rsidRPr="008E1F0E">
        <w:rPr>
          <w:rFonts w:ascii="Times New Roman" w:eastAsia="Times New Roman" w:hAnsi="Times New Roman" w:cs="Times New Roman"/>
          <w:sz w:val="19"/>
          <w:szCs w:val="19"/>
          <w:u w:val="single"/>
        </w:rPr>
        <w:t xml:space="preserve"> CARROLL &amp; SUTTON ORTHODONTICS_</w:t>
      </w:r>
      <w:r w:rsidRPr="008E1F0E">
        <w:rPr>
          <w:rFonts w:ascii="Times New Roman" w:eastAsia="Times New Roman" w:hAnsi="Times New Roman" w:cs="Times New Roman"/>
          <w:sz w:val="19"/>
          <w:szCs w:val="19"/>
        </w:rPr>
        <w:t xml:space="preserve">_ </w:t>
      </w:r>
    </w:p>
    <w:p w:rsidR="008E1F0E" w:rsidRPr="008E1F0E" w:rsidRDefault="008E1F0E" w:rsidP="008E1F0E">
      <w:pPr>
        <w:spacing w:after="0" w:line="240" w:lineRule="auto"/>
        <w:rPr>
          <w:rFonts w:ascii="Times New Roman" w:eastAsia="Times New Roman" w:hAnsi="Times New Roman" w:cs="Times New Roman"/>
          <w:sz w:val="19"/>
          <w:szCs w:val="19"/>
          <w:u w:val="single"/>
        </w:rPr>
      </w:pPr>
    </w:p>
    <w:p w:rsidR="008E1F0E" w:rsidRPr="008E1F0E" w:rsidRDefault="008E1F0E" w:rsidP="008E1F0E">
      <w:pPr>
        <w:spacing w:after="0" w:line="240" w:lineRule="auto"/>
        <w:rPr>
          <w:rFonts w:ascii="Times New Roman" w:eastAsia="Times New Roman" w:hAnsi="Times New Roman" w:cs="Times New Roman"/>
          <w:sz w:val="19"/>
          <w:szCs w:val="19"/>
          <w:u w:val="single"/>
        </w:rPr>
      </w:pPr>
      <w:r w:rsidRPr="008E1F0E">
        <w:rPr>
          <w:rFonts w:ascii="Times New Roman" w:eastAsia="Times New Roman" w:hAnsi="Times New Roman" w:cs="Times New Roman"/>
          <w:sz w:val="19"/>
          <w:szCs w:val="19"/>
          <w:u w:val="single"/>
        </w:rPr>
        <w:t>Address:  3045 Bobcat Village Center Rd, North Port, FL 34288      Telephone:  941-257-2000</w:t>
      </w:r>
      <w:proofErr w:type="gramStart"/>
      <w:r>
        <w:rPr>
          <w:rFonts w:ascii="Times New Roman" w:eastAsia="Times New Roman" w:hAnsi="Times New Roman" w:cs="Times New Roman"/>
          <w:sz w:val="19"/>
          <w:szCs w:val="19"/>
          <w:u w:val="single"/>
        </w:rPr>
        <w:t xml:space="preserve">_  </w:t>
      </w:r>
      <w:r w:rsidRPr="008E1F0E">
        <w:rPr>
          <w:rFonts w:ascii="Times New Roman" w:eastAsia="Times New Roman" w:hAnsi="Times New Roman" w:cs="Times New Roman"/>
          <w:sz w:val="19"/>
          <w:szCs w:val="19"/>
          <w:u w:val="single"/>
        </w:rPr>
        <w:t>Fax</w:t>
      </w:r>
      <w:proofErr w:type="gramEnd"/>
      <w:r w:rsidRPr="008E1F0E">
        <w:rPr>
          <w:rFonts w:ascii="Times New Roman" w:eastAsia="Times New Roman" w:hAnsi="Times New Roman" w:cs="Times New Roman"/>
          <w:sz w:val="19"/>
          <w:szCs w:val="19"/>
          <w:u w:val="single"/>
        </w:rPr>
        <w:t xml:space="preserve">: _941-257-2099      </w:t>
      </w:r>
    </w:p>
    <w:p w:rsidR="008E1F0E" w:rsidRPr="008E1F0E" w:rsidRDefault="008E1F0E" w:rsidP="008E1F0E">
      <w:pPr>
        <w:spacing w:after="0" w:line="240" w:lineRule="auto"/>
        <w:rPr>
          <w:rFonts w:ascii="Times New Roman" w:eastAsia="Times New Roman" w:hAnsi="Times New Roman" w:cs="Times New Roman"/>
          <w:sz w:val="19"/>
          <w:szCs w:val="19"/>
          <w:u w:val="single"/>
        </w:rPr>
      </w:pPr>
      <w:r w:rsidRPr="008E1F0E">
        <w:rPr>
          <w:rFonts w:ascii="Times New Roman" w:eastAsia="Times New Roman" w:hAnsi="Times New Roman" w:cs="Times New Roman"/>
          <w:sz w:val="19"/>
          <w:szCs w:val="19"/>
          <w:u w:val="single"/>
        </w:rPr>
        <w:t xml:space="preserve">Address:  1776 </w:t>
      </w:r>
      <w:proofErr w:type="spellStart"/>
      <w:r w:rsidRPr="008E1F0E">
        <w:rPr>
          <w:rFonts w:ascii="Times New Roman" w:eastAsia="Times New Roman" w:hAnsi="Times New Roman" w:cs="Times New Roman"/>
          <w:sz w:val="19"/>
          <w:szCs w:val="19"/>
          <w:u w:val="single"/>
        </w:rPr>
        <w:t>Tamiami</w:t>
      </w:r>
      <w:proofErr w:type="spellEnd"/>
      <w:r w:rsidRPr="008E1F0E">
        <w:rPr>
          <w:rFonts w:ascii="Times New Roman" w:eastAsia="Times New Roman" w:hAnsi="Times New Roman" w:cs="Times New Roman"/>
          <w:sz w:val="19"/>
          <w:szCs w:val="19"/>
          <w:u w:val="single"/>
        </w:rPr>
        <w:t xml:space="preserve"> Trail S., Venice, FL 34293</w:t>
      </w:r>
      <w:r w:rsidRPr="008E1F0E">
        <w:rPr>
          <w:rFonts w:ascii="Times New Roman" w:eastAsia="Times New Roman" w:hAnsi="Times New Roman" w:cs="Times New Roman"/>
          <w:sz w:val="19"/>
          <w:szCs w:val="19"/>
          <w:u w:val="single"/>
        </w:rPr>
        <w:tab/>
      </w:r>
      <w:r w:rsidRPr="008E1F0E">
        <w:rPr>
          <w:rFonts w:ascii="Times New Roman" w:eastAsia="Times New Roman" w:hAnsi="Times New Roman" w:cs="Times New Roman"/>
          <w:sz w:val="19"/>
          <w:szCs w:val="19"/>
          <w:u w:val="single"/>
        </w:rPr>
        <w:tab/>
      </w:r>
      <w:r w:rsidRPr="008E1F0E">
        <w:rPr>
          <w:rFonts w:ascii="Times New Roman" w:eastAsia="Times New Roman" w:hAnsi="Times New Roman" w:cs="Times New Roman"/>
          <w:sz w:val="19"/>
          <w:szCs w:val="19"/>
          <w:u w:val="single"/>
        </w:rPr>
        <w:t xml:space="preserve">   </w:t>
      </w:r>
      <w:r w:rsidRPr="008E1F0E">
        <w:rPr>
          <w:rFonts w:ascii="Times New Roman" w:eastAsia="Times New Roman" w:hAnsi="Times New Roman" w:cs="Times New Roman"/>
          <w:sz w:val="19"/>
          <w:szCs w:val="19"/>
          <w:u w:val="single"/>
        </w:rPr>
        <w:t>Telephone:  941-408-8542     Fax:  941-257-2099</w:t>
      </w:r>
    </w:p>
    <w:p w:rsidR="00326FFF" w:rsidRPr="008E1F0E" w:rsidRDefault="008E1F0E" w:rsidP="008E1F0E">
      <w:pPr>
        <w:rPr>
          <w:sz w:val="19"/>
          <w:szCs w:val="19"/>
          <w:u w:val="single"/>
        </w:rPr>
      </w:pPr>
      <w:r w:rsidRPr="008E1F0E">
        <w:rPr>
          <w:rFonts w:ascii="Times New Roman" w:eastAsia="Times New Roman" w:hAnsi="Times New Roman" w:cs="Times New Roman"/>
          <w:sz w:val="19"/>
          <w:szCs w:val="19"/>
          <w:u w:val="single"/>
        </w:rPr>
        <w:t>Address:   8208 Tourist Center Rd., Bradenton</w:t>
      </w:r>
      <w:r w:rsidRPr="008E1F0E">
        <w:rPr>
          <w:rFonts w:ascii="Times New Roman" w:eastAsia="Times New Roman" w:hAnsi="Times New Roman" w:cs="Times New Roman"/>
          <w:sz w:val="19"/>
          <w:szCs w:val="19"/>
          <w:u w:val="single"/>
        </w:rPr>
        <w:t>, FL 34231</w:t>
      </w:r>
      <w:r w:rsidRPr="008E1F0E">
        <w:rPr>
          <w:rFonts w:ascii="Times New Roman" w:eastAsia="Times New Roman" w:hAnsi="Times New Roman" w:cs="Times New Roman"/>
          <w:sz w:val="19"/>
          <w:szCs w:val="19"/>
          <w:u w:val="single"/>
        </w:rPr>
        <w:tab/>
        <w:t xml:space="preserve">   </w:t>
      </w:r>
      <w:r w:rsidRPr="008E1F0E">
        <w:rPr>
          <w:rFonts w:ascii="Times New Roman" w:eastAsia="Times New Roman" w:hAnsi="Times New Roman" w:cs="Times New Roman"/>
          <w:sz w:val="19"/>
          <w:szCs w:val="19"/>
          <w:u w:val="single"/>
        </w:rPr>
        <w:t xml:space="preserve">Telephone:  941-366-1612    </w:t>
      </w:r>
      <w:r>
        <w:rPr>
          <w:rFonts w:ascii="Times New Roman" w:eastAsia="Times New Roman" w:hAnsi="Times New Roman" w:cs="Times New Roman"/>
          <w:sz w:val="19"/>
          <w:szCs w:val="19"/>
          <w:u w:val="single"/>
        </w:rPr>
        <w:t xml:space="preserve"> </w:t>
      </w:r>
      <w:r w:rsidRPr="008E1F0E">
        <w:rPr>
          <w:rFonts w:ascii="Times New Roman" w:eastAsia="Times New Roman" w:hAnsi="Times New Roman" w:cs="Times New Roman"/>
          <w:sz w:val="19"/>
          <w:szCs w:val="19"/>
          <w:u w:val="single"/>
        </w:rPr>
        <w:t>Fax:   941-257-2099</w:t>
      </w:r>
    </w:p>
    <w:sectPr w:rsidR="00326FFF" w:rsidRPr="008E1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0E"/>
    <w:rsid w:val="00326FFF"/>
    <w:rsid w:val="008E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finance</cp:lastModifiedBy>
  <cp:revision>1</cp:revision>
  <dcterms:created xsi:type="dcterms:W3CDTF">2019-02-20T14:17:00Z</dcterms:created>
  <dcterms:modified xsi:type="dcterms:W3CDTF">2019-02-20T14:20:00Z</dcterms:modified>
</cp:coreProperties>
</file>